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inženýrský</w:t>
      </w:r>
      <w:r w:rsidR="0050139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085C4D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7670228D" w:rsidR="005332F6" w:rsidRPr="00085C4D" w:rsidRDefault="005332F6" w:rsidP="00582048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085C4D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383A22" w:rsidRPr="00383A22">
        <w:rPr>
          <w:rFonts w:ascii="Tahoma" w:hAnsi="Tahoma" w:cs="Tahoma"/>
          <w:b/>
          <w:i/>
          <w:sz w:val="28"/>
          <w:szCs w:val="28"/>
        </w:rPr>
        <w:t>IO 326 DEŠŤOVÁ KANALIZACE - PŘÍPOJKA BVV</w:t>
      </w:r>
      <w:r w:rsidR="00247F0A" w:rsidRPr="00085C4D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9C3B74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865621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65621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865621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6527B1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begin"/>
      </w:r>
      <w:r w:rsidRPr="006D7E52">
        <w:rPr>
          <w:rFonts w:ascii="Tahoma" w:hAnsi="Tahoma" w:cs="Tahoma"/>
          <w:noProof/>
          <w:sz w:val="20"/>
        </w:rPr>
        <w:instrText xml:space="preserve"> TOC \o "1-3" \h \z \u </w:instrText>
      </w:r>
      <w:r w:rsidRPr="006D7E52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a)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ZÁKLADNÍ IDENTIFIKAČNÍ ÚDAJE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6527B1" w:rsidRDefault="00C656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b)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STRUČNÝ TECHNICKÝ POPIS SE ZDŮVODNĚNÍM NAVRŽENÉHO ŘEŠENÍ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6527B1" w:rsidRDefault="00C656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c)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VYHODNOCENÍ PRŮZKUMŮ A PODKLADŮ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6527B1" w:rsidRDefault="00C656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d)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VZTAH POZEMNÍ KOMUNIKACE K OSTATNÍM OBJEKTŮM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3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6527B1" w:rsidRDefault="00C656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e)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ZPEVNĚNÝCH PLOCH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6527B1" w:rsidRDefault="00C656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f)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REŽIM POVRCHOVÝCH A PODZEMNÍCH VOD, ODVODNĚNÍ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6527B1" w:rsidRDefault="00C656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g)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DOPRAVNÍCH ZNAČEK, DOPRAVNÍCH ZAŘÍZENÍ, SVĚTELNÝCH SIGNÁLŮ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6527B1" w:rsidRDefault="00C656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h)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ZVLÁŠTNÍ PODMÍNKY A POŽADAVKY NA POSTUP VÝSTAVBY, PŘÍPADNĚ ÚDRŽBU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6527B1" w:rsidRDefault="00C656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i)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VAZBA NA PŘÍPADNÉ TECHNOLOGICKÉ VYBAVENÍ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6527B1" w:rsidRDefault="00C656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j)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PŘEHLED PROVEDENÝCH VÝPOČTŮ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6527B1" w:rsidRDefault="00C656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k)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ŘEŠENÍ PŘÍSTUPU A UŽÍVÁNÍ VEŘEJNĚ PŘÍSTUPNÝCH KOMUNIKACÍ OSOBAMI S OMEZENOU SCHOPNOSTÍ POHYBU A ORIENTACE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end"/>
      </w:r>
    </w:p>
    <w:p w14:paraId="279023EE" w14:textId="1B3A7F46" w:rsidR="00220F70" w:rsidRDefault="00220F70" w:rsidP="006527B1">
      <w:pPr>
        <w:spacing w:after="120"/>
        <w:rPr>
          <w:b/>
          <w:sz w:val="28"/>
          <w:szCs w:val="28"/>
        </w:rPr>
      </w:pPr>
      <w:r>
        <w:br w:type="page"/>
      </w:r>
    </w:p>
    <w:p w14:paraId="09671F17" w14:textId="6192272A" w:rsidR="005332F6" w:rsidRPr="00865621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865621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865621" w:rsidRDefault="005332F6" w:rsidP="00054E68">
      <w:pPr>
        <w:jc w:val="both"/>
      </w:pPr>
    </w:p>
    <w:p w14:paraId="35FD288B" w14:textId="3D6E6608" w:rsidR="005400FB" w:rsidRPr="0050139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2A486B">
        <w:rPr>
          <w:rFonts w:ascii="Tahoma" w:hAnsi="Tahoma" w:cs="Tahoma"/>
          <w:b/>
          <w:bCs/>
          <w:sz w:val="22"/>
          <w:szCs w:val="22"/>
        </w:rPr>
        <w:t>Název stavby:</w:t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01397" w:rsidRPr="0050139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12DDEA75" w:rsidR="004733CC" w:rsidRPr="009F72BB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>
        <w:rPr>
          <w:rFonts w:ascii="Tahoma" w:hAnsi="Tahoma" w:cs="Tahoma"/>
          <w:b/>
          <w:bCs/>
          <w:sz w:val="22"/>
          <w:szCs w:val="22"/>
        </w:rPr>
        <w:t>inženýrskéh</w:t>
      </w:r>
      <w:r>
        <w:rPr>
          <w:rFonts w:ascii="Tahoma" w:hAnsi="Tahoma" w:cs="Tahoma"/>
          <w:b/>
          <w:bCs/>
          <w:sz w:val="22"/>
          <w:szCs w:val="22"/>
        </w:rPr>
        <w:t>o objektu:</w:t>
      </w:r>
      <w:r>
        <w:rPr>
          <w:rFonts w:ascii="Tahoma" w:hAnsi="Tahoma" w:cs="Tahoma"/>
          <w:b/>
          <w:bCs/>
          <w:sz w:val="22"/>
          <w:szCs w:val="22"/>
        </w:rPr>
        <w:tab/>
      </w:r>
      <w:r w:rsidR="00124532" w:rsidRPr="00124532">
        <w:rPr>
          <w:rFonts w:ascii="Tahoma" w:hAnsi="Tahoma" w:cs="Tahoma"/>
          <w:b/>
          <w:sz w:val="22"/>
          <w:szCs w:val="22"/>
        </w:rPr>
        <w:t>IO 32</w:t>
      </w:r>
      <w:r w:rsidR="00383A22">
        <w:rPr>
          <w:rFonts w:ascii="Tahoma" w:hAnsi="Tahoma" w:cs="Tahoma"/>
          <w:b/>
          <w:sz w:val="22"/>
          <w:szCs w:val="22"/>
        </w:rPr>
        <w:t>6</w:t>
      </w:r>
      <w:r w:rsidR="00124532" w:rsidRPr="00124532">
        <w:rPr>
          <w:rFonts w:ascii="Tahoma" w:hAnsi="Tahoma" w:cs="Tahoma"/>
          <w:b/>
          <w:sz w:val="22"/>
          <w:szCs w:val="22"/>
        </w:rPr>
        <w:t xml:space="preserve"> DEŠŤOVÁ KANALIZACE - PŘÍPOJKA </w:t>
      </w:r>
      <w:r w:rsidR="00383A22">
        <w:rPr>
          <w:rFonts w:ascii="Tahoma" w:hAnsi="Tahoma" w:cs="Tahoma"/>
          <w:b/>
          <w:sz w:val="22"/>
          <w:szCs w:val="22"/>
        </w:rPr>
        <w:t>BVV</w:t>
      </w:r>
    </w:p>
    <w:p w14:paraId="794EB04B" w14:textId="2DD80121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Pr="002A486B">
        <w:rPr>
          <w:rFonts w:ascii="Tahoma" w:hAnsi="Tahoma" w:cs="Tahoma"/>
          <w:sz w:val="22"/>
          <w:szCs w:val="22"/>
        </w:rPr>
        <w:t xml:space="preserve">kraj </w:t>
      </w:r>
      <w:r w:rsidR="002A486B" w:rsidRPr="002A486B">
        <w:rPr>
          <w:rFonts w:ascii="Tahoma" w:hAnsi="Tahoma" w:cs="Tahoma"/>
          <w:sz w:val="22"/>
          <w:szCs w:val="22"/>
        </w:rPr>
        <w:t>Jihomoravský</w:t>
      </w:r>
      <w:r w:rsidR="003925C7" w:rsidRPr="002A486B">
        <w:rPr>
          <w:rFonts w:ascii="Tahoma" w:hAnsi="Tahoma" w:cs="Tahoma"/>
          <w:sz w:val="22"/>
          <w:szCs w:val="22"/>
        </w:rPr>
        <w:t xml:space="preserve">, okres </w:t>
      </w:r>
      <w:r w:rsidR="002A486B" w:rsidRPr="002A486B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2A486B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2A486B">
        <w:rPr>
          <w:rFonts w:ascii="Tahoma" w:hAnsi="Tahoma" w:cs="Tahoma"/>
          <w:bCs/>
          <w:sz w:val="22"/>
          <w:szCs w:val="22"/>
        </w:rPr>
        <w:t xml:space="preserve">. </w:t>
      </w:r>
      <w:r w:rsidR="0091297A">
        <w:rPr>
          <w:rFonts w:ascii="Tahoma" w:hAnsi="Tahoma" w:cs="Tahoma"/>
          <w:bCs/>
          <w:sz w:val="22"/>
          <w:szCs w:val="22"/>
        </w:rPr>
        <w:t>610208 Pisárky</w:t>
      </w:r>
    </w:p>
    <w:p w14:paraId="5AE483A1" w14:textId="2F38C422" w:rsidR="00124532" w:rsidRDefault="007D1BE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7D1BEC">
        <w:rPr>
          <w:rFonts w:ascii="Tahoma" w:hAnsi="Tahoma" w:cs="Tahoma"/>
          <w:b/>
          <w:bCs/>
          <w:sz w:val="22"/>
          <w:szCs w:val="22"/>
        </w:rPr>
        <w:t>Parcelní čísla:</w:t>
      </w:r>
      <w:r w:rsidRPr="007D1BEC">
        <w:rPr>
          <w:rFonts w:ascii="Tahoma" w:hAnsi="Tahoma" w:cs="Tahoma"/>
          <w:b/>
          <w:bCs/>
          <w:sz w:val="22"/>
          <w:szCs w:val="22"/>
        </w:rPr>
        <w:tab/>
      </w:r>
      <w:r w:rsidRPr="009B5CCF">
        <w:rPr>
          <w:rFonts w:ascii="Tahoma" w:hAnsi="Tahoma" w:cs="Tahoma"/>
          <w:b/>
          <w:bCs/>
          <w:sz w:val="22"/>
          <w:szCs w:val="22"/>
        </w:rPr>
        <w:tab/>
      </w:r>
      <w:r w:rsidR="00C656BF">
        <w:rPr>
          <w:rFonts w:ascii="Tahoma" w:hAnsi="Tahoma" w:cs="Tahoma"/>
          <w:bCs/>
          <w:sz w:val="22"/>
          <w:szCs w:val="22"/>
        </w:rPr>
        <w:t>viz. záborový elaborát PD</w:t>
      </w:r>
      <w:bookmarkStart w:id="12" w:name="_GoBack"/>
      <w:bookmarkEnd w:id="12"/>
    </w:p>
    <w:p w14:paraId="32FD3A17" w14:textId="2562D079" w:rsidR="004733CC" w:rsidRPr="00EE2613" w:rsidRDefault="004733C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 xml:space="preserve">Dokumentace pro </w:t>
      </w:r>
      <w:r w:rsidR="002A486B" w:rsidRPr="00EE2613">
        <w:rPr>
          <w:rFonts w:ascii="Tahoma" w:hAnsi="Tahoma" w:cs="Tahoma"/>
          <w:sz w:val="22"/>
          <w:szCs w:val="22"/>
        </w:rPr>
        <w:t>společné p</w:t>
      </w:r>
      <w:r w:rsidRPr="00EE2613">
        <w:rPr>
          <w:rFonts w:ascii="Tahoma" w:hAnsi="Tahoma" w:cs="Tahoma"/>
          <w:sz w:val="22"/>
          <w:szCs w:val="22"/>
        </w:rPr>
        <w:t>ovolení (D</w:t>
      </w:r>
      <w:r w:rsidR="002A486B" w:rsidRPr="00EE2613">
        <w:rPr>
          <w:rFonts w:ascii="Tahoma" w:hAnsi="Tahoma" w:cs="Tahoma"/>
          <w:sz w:val="22"/>
          <w:szCs w:val="22"/>
        </w:rPr>
        <w:t>U</w:t>
      </w:r>
      <w:r w:rsidRPr="00EE2613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43BD71E2" w14:textId="77777777" w:rsidR="002205B0" w:rsidRPr="00EE2613" w:rsidRDefault="00124532" w:rsidP="002205B0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Vlastník:</w:t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="002205B0" w:rsidRPr="00EE2613">
        <w:rPr>
          <w:rFonts w:ascii="Tahoma" w:hAnsi="Tahoma" w:cs="Tahoma"/>
          <w:b/>
          <w:bCs/>
          <w:sz w:val="22"/>
          <w:szCs w:val="22"/>
        </w:rPr>
        <w:t>Veletrhy Brno, a.s.</w:t>
      </w:r>
    </w:p>
    <w:p w14:paraId="55C6BC8C" w14:textId="77777777" w:rsidR="002205B0" w:rsidRPr="00EE2613" w:rsidRDefault="002205B0" w:rsidP="002205B0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>Výstaviště 405/1</w:t>
      </w:r>
    </w:p>
    <w:p w14:paraId="443C31B5" w14:textId="77777777" w:rsidR="002205B0" w:rsidRPr="00EE2613" w:rsidRDefault="002205B0" w:rsidP="002205B0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Pisárky, 603 00 Brno</w:t>
      </w:r>
    </w:p>
    <w:p w14:paraId="544BC757" w14:textId="77777777" w:rsidR="002205B0" w:rsidRPr="00EE2613" w:rsidRDefault="002205B0" w:rsidP="002205B0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IČ: 25 58 25 18</w:t>
      </w:r>
    </w:p>
    <w:p w14:paraId="7A2B4598" w14:textId="77777777" w:rsidR="002205B0" w:rsidRPr="00EE2613" w:rsidRDefault="002205B0" w:rsidP="002205B0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6919D51F" w14:textId="77777777" w:rsidR="002205B0" w:rsidRPr="00EE2613" w:rsidRDefault="002205B0" w:rsidP="002205B0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b/>
          <w:bCs/>
          <w:sz w:val="22"/>
          <w:szCs w:val="22"/>
        </w:rPr>
        <w:t>Pověřený správce:</w:t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  <w:t>Veletrhy Brno, a.s.</w:t>
      </w:r>
    </w:p>
    <w:p w14:paraId="1F11FEAC" w14:textId="77777777" w:rsidR="002205B0" w:rsidRPr="00EE2613" w:rsidRDefault="002205B0" w:rsidP="002205B0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>Výstaviště 405/1</w:t>
      </w:r>
    </w:p>
    <w:p w14:paraId="1063E25B" w14:textId="77777777" w:rsidR="002205B0" w:rsidRPr="00EE2613" w:rsidRDefault="002205B0" w:rsidP="002205B0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Pisárky, 603 00 Brno</w:t>
      </w:r>
    </w:p>
    <w:p w14:paraId="62EF76AD" w14:textId="77777777" w:rsidR="002205B0" w:rsidRPr="00EE2613" w:rsidRDefault="002205B0" w:rsidP="002205B0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IČ: 25 58 25 18</w:t>
      </w:r>
    </w:p>
    <w:p w14:paraId="7D1A237D" w14:textId="2D702EBA" w:rsidR="00582048" w:rsidRPr="0070152D" w:rsidRDefault="00582048" w:rsidP="002205B0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EE2613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Pr="00641EFB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731C43F8" w14:textId="6585D9CE" w:rsidR="00D71B1C" w:rsidRDefault="00D71B1C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Stavební objekt řeší 2 přípojky pro budoucí odvodnění zpevněných ploch před pavilonem P a Z areálu BVV, a.s.. V průběhu zpracování této PD se rozhodlo o zachování současné podoby a odvodnění těchto ploch. Obě přípojky SDP-1 a SDP-3 jsou proto navrženy z důvodu, aby při úpravě těchto ploch nebylo zasahováno do </w:t>
      </w:r>
      <w:r w:rsidR="00A11D06">
        <w:rPr>
          <w:rFonts w:ascii="Tahoma" w:hAnsi="Tahoma" w:cs="Tahoma"/>
          <w:sz w:val="22"/>
          <w:szCs w:val="22"/>
        </w:rPr>
        <w:t>nových ploch v okolí MSKP. Zároveň tyto přípojky v budoucnu umožní napojit odvodnění těchto ploch s prvky HDV do vod povrchových a odpojit je od jednotné kanalizace.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02F3B01B" w14:textId="272B5FCC" w:rsidR="00A11D06" w:rsidRDefault="00A11D06" w:rsidP="00A11D06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A11D06">
        <w:rPr>
          <w:rFonts w:ascii="Tahoma" w:hAnsi="Tahoma" w:cs="Tahoma"/>
          <w:sz w:val="22"/>
          <w:szCs w:val="22"/>
        </w:rPr>
        <w:t>Přípojky S</w:t>
      </w:r>
      <w:r>
        <w:rPr>
          <w:rFonts w:ascii="Tahoma" w:hAnsi="Tahoma" w:cs="Tahoma"/>
          <w:sz w:val="22"/>
          <w:szCs w:val="22"/>
        </w:rPr>
        <w:t>D</w:t>
      </w:r>
      <w:r w:rsidRPr="00A11D06">
        <w:rPr>
          <w:rFonts w:ascii="Tahoma" w:hAnsi="Tahoma" w:cs="Tahoma"/>
          <w:sz w:val="22"/>
          <w:szCs w:val="22"/>
        </w:rPr>
        <w:t>P-1 a S</w:t>
      </w:r>
      <w:r>
        <w:rPr>
          <w:rFonts w:ascii="Tahoma" w:hAnsi="Tahoma" w:cs="Tahoma"/>
          <w:sz w:val="22"/>
          <w:szCs w:val="22"/>
        </w:rPr>
        <w:t>D</w:t>
      </w:r>
      <w:r w:rsidRPr="00A11D06">
        <w:rPr>
          <w:rFonts w:ascii="Tahoma" w:hAnsi="Tahoma" w:cs="Tahoma"/>
          <w:sz w:val="22"/>
          <w:szCs w:val="22"/>
        </w:rPr>
        <w:t>P-</w:t>
      </w:r>
      <w:r>
        <w:rPr>
          <w:rFonts w:ascii="Tahoma" w:hAnsi="Tahoma" w:cs="Tahoma"/>
          <w:sz w:val="22"/>
          <w:szCs w:val="22"/>
        </w:rPr>
        <w:t>3</w:t>
      </w:r>
      <w:r w:rsidRPr="00A11D06">
        <w:rPr>
          <w:rFonts w:ascii="Tahoma" w:hAnsi="Tahoma" w:cs="Tahoma"/>
          <w:sz w:val="22"/>
          <w:szCs w:val="22"/>
        </w:rPr>
        <w:t xml:space="preserve"> jsou navrženy</w:t>
      </w:r>
      <w:r w:rsidR="000F2161">
        <w:rPr>
          <w:rFonts w:ascii="Tahoma" w:hAnsi="Tahoma" w:cs="Tahoma"/>
          <w:sz w:val="22"/>
          <w:szCs w:val="22"/>
        </w:rPr>
        <w:t xml:space="preserve"> z</w:t>
      </w:r>
      <w:r w:rsidRPr="00A11D06">
        <w:rPr>
          <w:rFonts w:ascii="Tahoma" w:hAnsi="Tahoma" w:cs="Tahoma"/>
          <w:sz w:val="22"/>
          <w:szCs w:val="22"/>
        </w:rPr>
        <w:t xml:space="preserve"> plnostěnného plastového potrubí SN12. Přípojka S</w:t>
      </w:r>
      <w:r>
        <w:rPr>
          <w:rFonts w:ascii="Tahoma" w:hAnsi="Tahoma" w:cs="Tahoma"/>
          <w:sz w:val="22"/>
          <w:szCs w:val="22"/>
        </w:rPr>
        <w:t>DP</w:t>
      </w:r>
      <w:r w:rsidRPr="00A11D06">
        <w:rPr>
          <w:rFonts w:ascii="Tahoma" w:hAnsi="Tahoma" w:cs="Tahoma"/>
          <w:sz w:val="22"/>
          <w:szCs w:val="22"/>
        </w:rPr>
        <w:t xml:space="preserve">-1 bude </w:t>
      </w:r>
      <w:r w:rsidR="00E069A4">
        <w:rPr>
          <w:rFonts w:ascii="Tahoma" w:hAnsi="Tahoma" w:cs="Tahoma"/>
          <w:sz w:val="22"/>
          <w:szCs w:val="22"/>
        </w:rPr>
        <w:t>DN300</w:t>
      </w:r>
      <w:r w:rsidRPr="00A11D06">
        <w:rPr>
          <w:rFonts w:ascii="Tahoma" w:hAnsi="Tahoma" w:cs="Tahoma"/>
          <w:sz w:val="22"/>
          <w:szCs w:val="22"/>
        </w:rPr>
        <w:t xml:space="preserve"> a délky </w:t>
      </w:r>
      <w:r w:rsidR="00513E07">
        <w:rPr>
          <w:rFonts w:ascii="Tahoma" w:hAnsi="Tahoma" w:cs="Tahoma"/>
          <w:sz w:val="22"/>
          <w:szCs w:val="22"/>
        </w:rPr>
        <w:t>41</w:t>
      </w:r>
      <w:r w:rsidRPr="00A11D06">
        <w:rPr>
          <w:rFonts w:ascii="Tahoma" w:hAnsi="Tahoma" w:cs="Tahoma"/>
          <w:sz w:val="22"/>
          <w:szCs w:val="22"/>
        </w:rPr>
        <w:t>,</w:t>
      </w:r>
      <w:r w:rsidR="00513E07">
        <w:rPr>
          <w:rFonts w:ascii="Tahoma" w:hAnsi="Tahoma" w:cs="Tahoma"/>
          <w:sz w:val="22"/>
          <w:szCs w:val="22"/>
        </w:rPr>
        <w:t>78</w:t>
      </w:r>
      <w:r w:rsidRPr="00A11D06">
        <w:rPr>
          <w:rFonts w:ascii="Tahoma" w:hAnsi="Tahoma" w:cs="Tahoma"/>
          <w:sz w:val="22"/>
          <w:szCs w:val="22"/>
        </w:rPr>
        <w:t xml:space="preserve"> m. Přípojka S</w:t>
      </w:r>
      <w:r w:rsidR="00513E07">
        <w:rPr>
          <w:rFonts w:ascii="Tahoma" w:hAnsi="Tahoma" w:cs="Tahoma"/>
          <w:sz w:val="22"/>
          <w:szCs w:val="22"/>
        </w:rPr>
        <w:t>D</w:t>
      </w:r>
      <w:r w:rsidRPr="00A11D06">
        <w:rPr>
          <w:rFonts w:ascii="Tahoma" w:hAnsi="Tahoma" w:cs="Tahoma"/>
          <w:sz w:val="22"/>
          <w:szCs w:val="22"/>
        </w:rPr>
        <w:t>P-</w:t>
      </w:r>
      <w:r w:rsidR="00513E07">
        <w:rPr>
          <w:rFonts w:ascii="Tahoma" w:hAnsi="Tahoma" w:cs="Tahoma"/>
          <w:sz w:val="22"/>
          <w:szCs w:val="22"/>
        </w:rPr>
        <w:t>3</w:t>
      </w:r>
      <w:r w:rsidRPr="00A11D06">
        <w:rPr>
          <w:rFonts w:ascii="Tahoma" w:hAnsi="Tahoma" w:cs="Tahoma"/>
          <w:sz w:val="22"/>
          <w:szCs w:val="22"/>
        </w:rPr>
        <w:t xml:space="preserve"> bude </w:t>
      </w:r>
      <w:r w:rsidR="00E069A4">
        <w:rPr>
          <w:rFonts w:ascii="Tahoma" w:hAnsi="Tahoma" w:cs="Tahoma"/>
          <w:sz w:val="22"/>
          <w:szCs w:val="22"/>
        </w:rPr>
        <w:t>DN300</w:t>
      </w:r>
      <w:r w:rsidRPr="00A11D06">
        <w:rPr>
          <w:rFonts w:ascii="Tahoma" w:hAnsi="Tahoma" w:cs="Tahoma"/>
          <w:sz w:val="22"/>
          <w:szCs w:val="22"/>
        </w:rPr>
        <w:t xml:space="preserve"> a délky </w:t>
      </w:r>
      <w:r w:rsidR="00513E07">
        <w:rPr>
          <w:rFonts w:ascii="Tahoma" w:hAnsi="Tahoma" w:cs="Tahoma"/>
          <w:sz w:val="22"/>
          <w:szCs w:val="22"/>
        </w:rPr>
        <w:t>20</w:t>
      </w:r>
      <w:r w:rsidRPr="00A11D06">
        <w:rPr>
          <w:rFonts w:ascii="Tahoma" w:hAnsi="Tahoma" w:cs="Tahoma"/>
          <w:sz w:val="22"/>
          <w:szCs w:val="22"/>
        </w:rPr>
        <w:t>,</w:t>
      </w:r>
      <w:r w:rsidR="00513E07">
        <w:rPr>
          <w:rFonts w:ascii="Tahoma" w:hAnsi="Tahoma" w:cs="Tahoma"/>
          <w:sz w:val="22"/>
          <w:szCs w:val="22"/>
        </w:rPr>
        <w:t>5</w:t>
      </w:r>
      <w:r w:rsidRPr="00A11D06">
        <w:rPr>
          <w:rFonts w:ascii="Tahoma" w:hAnsi="Tahoma" w:cs="Tahoma"/>
          <w:sz w:val="22"/>
          <w:szCs w:val="22"/>
        </w:rPr>
        <w:t>2 m.</w:t>
      </w:r>
    </w:p>
    <w:p w14:paraId="5AE05856" w14:textId="2FAFB65C" w:rsidR="00551078" w:rsidRPr="00153594" w:rsidRDefault="00551078" w:rsidP="0055107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Plastové</w:t>
      </w:r>
      <w:r w:rsidRPr="0015359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trouby </w:t>
      </w:r>
      <w:r w:rsidRPr="00153594">
        <w:rPr>
          <w:rFonts w:ascii="Tahoma" w:hAnsi="Tahoma" w:cs="Tahoma"/>
          <w:sz w:val="22"/>
          <w:szCs w:val="22"/>
        </w:rPr>
        <w:t xml:space="preserve">budou pokládány v otevřených rýhách pažených, případně svahovaných na </w:t>
      </w:r>
      <w:r>
        <w:rPr>
          <w:rFonts w:ascii="Tahoma" w:hAnsi="Tahoma" w:cs="Tahoma"/>
          <w:sz w:val="22"/>
          <w:szCs w:val="22"/>
        </w:rPr>
        <w:t>pískové lože nebo lože z vhodného materiálu se zrnitostí do 8 mm. K</w:t>
      </w:r>
      <w:r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Pr="00153594">
        <w:rPr>
          <w:rFonts w:ascii="Tahoma" w:hAnsi="Tahoma" w:cs="Tahoma"/>
          <w:sz w:val="22"/>
          <w:szCs w:val="22"/>
        </w:rPr>
        <w:t xml:space="preserve"> materiálem zrnitosti do </w:t>
      </w:r>
      <w:r>
        <w:rPr>
          <w:rFonts w:ascii="Tahoma" w:hAnsi="Tahoma" w:cs="Tahoma"/>
          <w:sz w:val="22"/>
          <w:szCs w:val="22"/>
        </w:rPr>
        <w:t>8</w:t>
      </w:r>
      <w:r w:rsidRPr="00153594">
        <w:rPr>
          <w:rFonts w:ascii="Tahoma" w:hAnsi="Tahoma" w:cs="Tahoma"/>
          <w:sz w:val="22"/>
          <w:szCs w:val="22"/>
        </w:rPr>
        <w:t xml:space="preserve"> mm a bude hutněn po vrstvách max. 300 mm. Zásyp rýhy bude proveden vhodným zhutnitelným materiálem frakce 0/63 a bude hutněn po vrstvách 150 mm – viz. ČSN 721006, TP170, TKP4 (MDS ČR). Na obsyp bude umístěna signální fólie – šířka 300 mm s nápisem kanalizace. Potrubí bude pokládáno v trasách, hloubkách a spádech určených projektovou dokumentací za dodržení technologických podmínek dodavatelů použitých materiálů a výrobků.</w:t>
      </w:r>
    </w:p>
    <w:p w14:paraId="08A681BE" w14:textId="6F21D6A6" w:rsidR="00F93E9A" w:rsidRDefault="002313F1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Přípojk</w:t>
      </w:r>
      <w:r w:rsidR="004F3F94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j</w:t>
      </w:r>
      <w:r w:rsidR="004F3F94">
        <w:rPr>
          <w:rFonts w:ascii="Tahoma" w:hAnsi="Tahoma" w:cs="Tahoma"/>
          <w:sz w:val="22"/>
          <w:szCs w:val="22"/>
        </w:rPr>
        <w:t>sou</w:t>
      </w:r>
      <w:r>
        <w:rPr>
          <w:rFonts w:ascii="Tahoma" w:hAnsi="Tahoma" w:cs="Tahoma"/>
          <w:sz w:val="22"/>
          <w:szCs w:val="22"/>
        </w:rPr>
        <w:t xml:space="preserve"> veden</w:t>
      </w:r>
      <w:r w:rsidR="004F3F94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v přímé trase od </w:t>
      </w:r>
      <w:r w:rsidR="005D7A6C">
        <w:rPr>
          <w:rFonts w:ascii="Tahoma" w:hAnsi="Tahoma" w:cs="Tahoma"/>
          <w:sz w:val="22"/>
          <w:szCs w:val="22"/>
        </w:rPr>
        <w:t>revizní šachty</w:t>
      </w:r>
      <w:r>
        <w:rPr>
          <w:rFonts w:ascii="Tahoma" w:hAnsi="Tahoma" w:cs="Tahoma"/>
          <w:sz w:val="22"/>
          <w:szCs w:val="22"/>
        </w:rPr>
        <w:t xml:space="preserve"> </w:t>
      </w:r>
      <w:r w:rsidR="004F3F94">
        <w:rPr>
          <w:rFonts w:ascii="Tahoma" w:hAnsi="Tahoma" w:cs="Tahoma"/>
          <w:sz w:val="22"/>
          <w:szCs w:val="22"/>
        </w:rPr>
        <w:t>na dešťové kanalizaci</w:t>
      </w:r>
      <w:r w:rsidR="006F35B6">
        <w:rPr>
          <w:rFonts w:ascii="Tahoma" w:hAnsi="Tahoma" w:cs="Tahoma"/>
          <w:sz w:val="22"/>
          <w:szCs w:val="22"/>
        </w:rPr>
        <w:t xml:space="preserve"> (IO321)</w:t>
      </w:r>
      <w:r w:rsidR="004F3F94">
        <w:rPr>
          <w:rFonts w:ascii="Tahoma" w:hAnsi="Tahoma" w:cs="Tahoma"/>
          <w:sz w:val="22"/>
          <w:szCs w:val="22"/>
        </w:rPr>
        <w:t>, na kterou jsou napojeny v revizní šachtě do stěnové vložky.</w:t>
      </w:r>
    </w:p>
    <w:p w14:paraId="0234A18D" w14:textId="1F307176" w:rsidR="005D7A6C" w:rsidRDefault="006F35B6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Přípojky jsou ukončeny v </w:t>
      </w:r>
      <w:r w:rsidR="005D7A6C" w:rsidRPr="005D7A6C">
        <w:rPr>
          <w:rFonts w:ascii="Tahoma" w:hAnsi="Tahoma" w:cs="Tahoma"/>
          <w:sz w:val="22"/>
          <w:szCs w:val="22"/>
        </w:rPr>
        <w:t>betonov</w:t>
      </w:r>
      <w:r>
        <w:rPr>
          <w:rFonts w:ascii="Tahoma" w:hAnsi="Tahoma" w:cs="Tahoma"/>
          <w:sz w:val="22"/>
          <w:szCs w:val="22"/>
        </w:rPr>
        <w:t>é</w:t>
      </w:r>
      <w:r w:rsidR="005D7A6C" w:rsidRPr="005D7A6C">
        <w:rPr>
          <w:rFonts w:ascii="Tahoma" w:hAnsi="Tahoma" w:cs="Tahoma"/>
          <w:sz w:val="22"/>
          <w:szCs w:val="22"/>
        </w:rPr>
        <w:t xml:space="preserve"> prefabrikovan</w:t>
      </w:r>
      <w:r>
        <w:rPr>
          <w:rFonts w:ascii="Tahoma" w:hAnsi="Tahoma" w:cs="Tahoma"/>
          <w:sz w:val="22"/>
          <w:szCs w:val="22"/>
        </w:rPr>
        <w:t>é</w:t>
      </w:r>
      <w:r w:rsidR="005D7A6C" w:rsidRPr="005D7A6C">
        <w:rPr>
          <w:rFonts w:ascii="Tahoma" w:hAnsi="Tahoma" w:cs="Tahoma"/>
          <w:sz w:val="22"/>
          <w:szCs w:val="22"/>
        </w:rPr>
        <w:t xml:space="preserve"> revizní šacht</w:t>
      </w:r>
      <w:r>
        <w:rPr>
          <w:rFonts w:ascii="Tahoma" w:hAnsi="Tahoma" w:cs="Tahoma"/>
          <w:sz w:val="22"/>
          <w:szCs w:val="22"/>
        </w:rPr>
        <w:t>ě</w:t>
      </w:r>
      <w:r w:rsidR="005D7A6C" w:rsidRPr="005D7A6C">
        <w:rPr>
          <w:rFonts w:ascii="Tahoma" w:hAnsi="Tahoma" w:cs="Tahoma"/>
          <w:sz w:val="22"/>
          <w:szCs w:val="22"/>
        </w:rPr>
        <w:t xml:space="preserve"> ø 1000 mm. </w:t>
      </w:r>
      <w:r>
        <w:rPr>
          <w:rFonts w:ascii="Tahoma" w:hAnsi="Tahoma" w:cs="Tahoma"/>
          <w:sz w:val="22"/>
          <w:szCs w:val="22"/>
        </w:rPr>
        <w:t>Přítok do šachet bude zaslepen</w:t>
      </w:r>
      <w:r w:rsidR="005D7A6C" w:rsidRPr="005D7A6C">
        <w:rPr>
          <w:rFonts w:ascii="Tahoma" w:hAnsi="Tahoma" w:cs="Tahoma"/>
          <w:sz w:val="22"/>
          <w:szCs w:val="22"/>
        </w:rPr>
        <w:t xml:space="preserve">. </w:t>
      </w:r>
      <w:r w:rsidR="000D3FF8" w:rsidRPr="00153594">
        <w:rPr>
          <w:rFonts w:ascii="Tahoma" w:hAnsi="Tahoma" w:cs="Tahoma"/>
          <w:sz w:val="22"/>
          <w:szCs w:val="22"/>
        </w:rPr>
        <w:t xml:space="preserve">Kyneta šachtového dna bude </w:t>
      </w:r>
      <w:r w:rsidR="000D3FF8">
        <w:rPr>
          <w:rFonts w:ascii="Tahoma" w:hAnsi="Tahoma" w:cs="Tahoma"/>
          <w:sz w:val="22"/>
          <w:szCs w:val="22"/>
        </w:rPr>
        <w:t>z </w:t>
      </w:r>
      <w:proofErr w:type="spellStart"/>
      <w:r w:rsidR="000D3FF8">
        <w:rPr>
          <w:rFonts w:ascii="Tahoma" w:hAnsi="Tahoma" w:cs="Tahoma"/>
          <w:sz w:val="22"/>
          <w:szCs w:val="22"/>
        </w:rPr>
        <w:t>vibrolisovaného</w:t>
      </w:r>
      <w:proofErr w:type="spellEnd"/>
      <w:r w:rsidR="000D3FF8">
        <w:rPr>
          <w:rFonts w:ascii="Tahoma" w:hAnsi="Tahoma" w:cs="Tahoma"/>
          <w:sz w:val="22"/>
          <w:szCs w:val="22"/>
        </w:rPr>
        <w:t xml:space="preserve"> betonu.</w:t>
      </w:r>
      <w:r w:rsidR="005D7A6C" w:rsidRPr="005D7A6C">
        <w:rPr>
          <w:rFonts w:ascii="Tahoma" w:hAnsi="Tahoma" w:cs="Tahoma"/>
          <w:sz w:val="22"/>
          <w:szCs w:val="22"/>
        </w:rPr>
        <w:t xml:space="preserve"> Poklop šach</w:t>
      </w:r>
      <w:r>
        <w:rPr>
          <w:rFonts w:ascii="Tahoma" w:hAnsi="Tahoma" w:cs="Tahoma"/>
          <w:sz w:val="22"/>
          <w:szCs w:val="22"/>
        </w:rPr>
        <w:t>e</w:t>
      </w:r>
      <w:r w:rsidR="005D7A6C" w:rsidRPr="005D7A6C">
        <w:rPr>
          <w:rFonts w:ascii="Tahoma" w:hAnsi="Tahoma" w:cs="Tahoma"/>
          <w:sz w:val="22"/>
          <w:szCs w:val="22"/>
        </w:rPr>
        <w:t xml:space="preserve">t </w:t>
      </w:r>
      <w:r w:rsidR="000D3FF8">
        <w:rPr>
          <w:rFonts w:ascii="Tahoma" w:hAnsi="Tahoma" w:cs="Tahoma"/>
          <w:sz w:val="22"/>
          <w:szCs w:val="22"/>
        </w:rPr>
        <w:t>bude</w:t>
      </w:r>
      <w:r w:rsidR="005D7A6C" w:rsidRPr="005D7A6C">
        <w:rPr>
          <w:rFonts w:ascii="Tahoma" w:hAnsi="Tahoma" w:cs="Tahoma"/>
          <w:sz w:val="22"/>
          <w:szCs w:val="22"/>
        </w:rPr>
        <w:t xml:space="preserve"> samonivelační dle třídy zatížení odpovídající konkrétnímu umístění šachty (ve vozovce, zeleni atd).</w:t>
      </w:r>
    </w:p>
    <w:p w14:paraId="2B82AB17" w14:textId="600A3232" w:rsidR="00F93E9A" w:rsidRPr="00CE3A11" w:rsidRDefault="00F93E9A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Pažení jam bude prováděno pomocí příložného pažení. Detailní návrh pažení bude proveden v dalším stupni </w:t>
      </w:r>
      <w:r w:rsidRPr="00CE3A11">
        <w:rPr>
          <w:rFonts w:ascii="Tahoma" w:hAnsi="Tahoma" w:cs="Tahoma"/>
          <w:sz w:val="22"/>
          <w:szCs w:val="22"/>
        </w:rPr>
        <w:t>PD a posouzen výpočtem.</w:t>
      </w:r>
    </w:p>
    <w:p w14:paraId="46863C82" w14:textId="2E1FA3E5" w:rsidR="00153594" w:rsidRPr="00CE3A11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56A148B" w14:textId="4A989C82" w:rsidR="00153594" w:rsidRPr="00CE3A11" w:rsidRDefault="00153594" w:rsidP="002D226D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Veškerá křížení s navrhovanými i stávajícími inženýrskými sítěmi jsou vyznačeny v podélném profilu a v situaci.</w:t>
      </w:r>
    </w:p>
    <w:p w14:paraId="254A854E" w14:textId="27192B1B" w:rsidR="001417C7" w:rsidRPr="00CE3A11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CE3A11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7E89A16A" w:rsidR="001417C7" w:rsidRDefault="006F35B6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6F35B6">
        <w:rPr>
          <w:rFonts w:ascii="Tahoma" w:hAnsi="Tahoma" w:cs="Tahoma"/>
          <w:sz w:val="22"/>
          <w:szCs w:val="22"/>
        </w:rPr>
        <w:t xml:space="preserve">Potrubí stavebního objektu bude napojena na revizní šachtu na </w:t>
      </w:r>
      <w:r>
        <w:rPr>
          <w:rFonts w:ascii="Tahoma" w:hAnsi="Tahoma" w:cs="Tahoma"/>
          <w:sz w:val="22"/>
          <w:szCs w:val="22"/>
        </w:rPr>
        <w:t>dešťov</w:t>
      </w:r>
      <w:r w:rsidRPr="006F35B6">
        <w:rPr>
          <w:rFonts w:ascii="Tahoma" w:hAnsi="Tahoma" w:cs="Tahoma"/>
          <w:sz w:val="22"/>
          <w:szCs w:val="22"/>
        </w:rPr>
        <w:t>é kanalizaci (IO3</w:t>
      </w:r>
      <w:r>
        <w:rPr>
          <w:rFonts w:ascii="Tahoma" w:hAnsi="Tahoma" w:cs="Tahoma"/>
          <w:sz w:val="22"/>
          <w:szCs w:val="22"/>
        </w:rPr>
        <w:t>2</w:t>
      </w:r>
      <w:r w:rsidRPr="006F35B6">
        <w:rPr>
          <w:rFonts w:ascii="Tahoma" w:hAnsi="Tahoma" w:cs="Tahoma"/>
          <w:sz w:val="22"/>
          <w:szCs w:val="22"/>
        </w:rPr>
        <w:t>1). Napojení bude provedeno do stěnové vložky. Přípojka bude ukončena v prefabrikované průběžné šachtě. Vtok šachty bude zaslepen a připraven pro budoucí napojení.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63E1DB4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Kanalizace na navrhována jako vodotěsná.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7DA87316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Stavba stok i přípojek je jednoduchou stavbou a při dodržení předepsaných technologických postupů nevyžaduje uplatnění zvláštních požadavků.</w:t>
      </w:r>
    </w:p>
    <w:p w14:paraId="2C2505D9" w14:textId="59B5BD3E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Při realizaci musejí být dodrženy podmínky platných ČSN, zejména normy ČSN 73 6005 – Prostorové uspořádání sítí technického vybavení, ČSN 75 6101 – Stokové sítě a přípojky a veškeré normy na provádění prací a BOZP.</w:t>
      </w:r>
    </w:p>
    <w:p w14:paraId="6A47457B" w14:textId="7F8F8666" w:rsidR="00153594" w:rsidRDefault="00CF69D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Postup výstavby musí zajistit logickou návaznost mezi stavebními objekty, aby bylo zajištěno odvádění odpadních vod ad všech nemovitostí v území.</w:t>
      </w:r>
    </w:p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</w:t>
      </w:r>
      <w:r w:rsidRPr="003B6F92">
        <w:rPr>
          <w:rFonts w:ascii="Tahoma" w:hAnsi="Tahoma" w:cs="Tahoma"/>
          <w:sz w:val="22"/>
          <w:szCs w:val="22"/>
        </w:rPr>
        <w:lastRenderedPageBreak/>
        <w:t>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20B986CF" w14:textId="0C65ACB2" w:rsidR="00EE4A75" w:rsidRDefault="00D71B1C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Do obou přípojek nebude v současné době napojeno žádné odvodnění povrchu. V budoucnu je možné je využít na odvodnění ploch před pavilonem P a Z po jejich úpravě a aplikaci prvků HDV.</w:t>
      </w:r>
    </w:p>
    <w:p w14:paraId="0AD75D6E" w14:textId="0327FD3C" w:rsidR="001417C7" w:rsidRDefault="001417C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1954BCDC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3FF3826A" w:rsidR="004C4DDF" w:rsidRPr="00220F70" w:rsidRDefault="00383A22" w:rsidP="00220F70">
    <w:pPr>
      <w:rPr>
        <w:rFonts w:ascii="Tahoma" w:hAnsi="Tahoma" w:cs="Tahoma"/>
        <w:i/>
        <w:sz w:val="18"/>
        <w:szCs w:val="18"/>
      </w:rPr>
    </w:pPr>
    <w:bookmarkStart w:id="13" w:name="_Hlk48291731"/>
    <w:r w:rsidRPr="00383A22">
      <w:rPr>
        <w:rFonts w:ascii="Tahoma" w:hAnsi="Tahoma" w:cs="Tahoma"/>
        <w:i/>
        <w:sz w:val="18"/>
        <w:szCs w:val="18"/>
      </w:rPr>
      <w:t>IO 326 DEŠŤOVÁ KANALIZACE - PŘÍPOJKA BVV</w:t>
    </w:r>
    <w:r w:rsidR="00582048">
      <w:rPr>
        <w:rFonts w:ascii="Tahoma" w:hAnsi="Tahoma" w:cs="Tahoma"/>
        <w:i/>
        <w:sz w:val="18"/>
        <w:szCs w:val="18"/>
      </w:rPr>
      <w:tab/>
    </w:r>
    <w:r w:rsidR="00582048">
      <w:rPr>
        <w:rFonts w:ascii="Tahoma" w:hAnsi="Tahoma" w:cs="Tahoma"/>
        <w:i/>
        <w:sz w:val="18"/>
        <w:szCs w:val="18"/>
      </w:rPr>
      <w:tab/>
    </w:r>
    <w:r w:rsidR="00C26B86" w:rsidRPr="00085C4D">
      <w:rPr>
        <w:rFonts w:ascii="Tahoma" w:hAnsi="Tahoma" w:cs="Tahoma"/>
        <w:i/>
        <w:sz w:val="18"/>
        <w:szCs w:val="18"/>
      </w:rPr>
      <w:tab/>
    </w:r>
    <w:bookmarkEnd w:id="13"/>
    <w:r w:rsidR="00C26B86">
      <w:rPr>
        <w:rFonts w:ascii="Tahoma" w:hAnsi="Tahoma" w:cs="Tahoma"/>
        <w:i/>
        <w:color w:val="FF0000"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37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5C4D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18B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273F"/>
    <w:rsid w:val="000D3434"/>
    <w:rsid w:val="000D3665"/>
    <w:rsid w:val="000D3FF8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21C3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161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5D1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532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1DA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5B0"/>
    <w:rsid w:val="00220F70"/>
    <w:rsid w:val="00222661"/>
    <w:rsid w:val="002227DE"/>
    <w:rsid w:val="00223199"/>
    <w:rsid w:val="00224E10"/>
    <w:rsid w:val="00227566"/>
    <w:rsid w:val="00230370"/>
    <w:rsid w:val="00230815"/>
    <w:rsid w:val="002313F1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3D1D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7F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3A22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3F94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3E07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1078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8121F"/>
    <w:rsid w:val="0058183D"/>
    <w:rsid w:val="00582048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D7A6C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1EFB"/>
    <w:rsid w:val="00642765"/>
    <w:rsid w:val="0064355B"/>
    <w:rsid w:val="00644CCC"/>
    <w:rsid w:val="00645813"/>
    <w:rsid w:val="00645C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219"/>
    <w:rsid w:val="00660DC3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5B6"/>
    <w:rsid w:val="006F3634"/>
    <w:rsid w:val="006F3709"/>
    <w:rsid w:val="006F3E05"/>
    <w:rsid w:val="006F4E43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6AF6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2954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13CA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763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71C6"/>
    <w:rsid w:val="009B0049"/>
    <w:rsid w:val="009B5592"/>
    <w:rsid w:val="009B55FF"/>
    <w:rsid w:val="009B5B18"/>
    <w:rsid w:val="009B5CCF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1D06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C3B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5DA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434E"/>
    <w:rsid w:val="00BE45F5"/>
    <w:rsid w:val="00BE6AE4"/>
    <w:rsid w:val="00BE70E0"/>
    <w:rsid w:val="00BF033E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BA0"/>
    <w:rsid w:val="00C62D88"/>
    <w:rsid w:val="00C64643"/>
    <w:rsid w:val="00C65060"/>
    <w:rsid w:val="00C656BF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3AF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3A11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B1C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9A4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205A"/>
    <w:rsid w:val="00F9289A"/>
    <w:rsid w:val="00F93190"/>
    <w:rsid w:val="00F93794"/>
    <w:rsid w:val="00F93A77"/>
    <w:rsid w:val="00F93E9A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48F6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3777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90C9A-BEFC-47E5-B923-425027494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B442E564.dotm</Template>
  <TotalTime>1795</TotalTime>
  <Pages>5</Pages>
  <Words>1293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9689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Novakova, Jana</cp:lastModifiedBy>
  <cp:revision>21</cp:revision>
  <cp:lastPrinted>2020-05-20T10:17:00Z</cp:lastPrinted>
  <dcterms:created xsi:type="dcterms:W3CDTF">2020-08-19T08:09:00Z</dcterms:created>
  <dcterms:modified xsi:type="dcterms:W3CDTF">2020-09-23T05:45:00Z</dcterms:modified>
</cp:coreProperties>
</file>